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274494"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345F80EB"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D55DF1">
        <w:rPr>
          <w:rFonts w:asciiTheme="majorHAnsi" w:hAnsiTheme="majorHAnsi"/>
          <w:sz w:val="21"/>
        </w:rPr>
        <w:t>March 29, 2023</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r w:rsidRPr="00926A57">
        <w:rPr>
          <w:rFonts w:asciiTheme="majorHAnsi" w:hAnsiTheme="majorHAnsi"/>
          <w:sz w:val="21"/>
        </w:rPr>
        <w:t xml:space="preserve">b)  “the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2"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2"/>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74494"/>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1A27"/>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4BDE"/>
    <w:rsid w:val="00A07317"/>
    <w:rsid w:val="00A11A85"/>
    <w:rsid w:val="00A14079"/>
    <w:rsid w:val="00A32EE0"/>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5BDC"/>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5DF1"/>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34D3"/>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87611"/>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7105"/>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2022-06-21T16:52:00Z</dcterms:created>
  <dcterms:modified xsi:type="dcterms:W3CDTF">2022-12-18T22:43:00Z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